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1D" w:rsidRDefault="0008283D">
      <w:pPr>
        <w:pStyle w:val="LO-normal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SCHEDA RILEVAZIONE BES</w:t>
      </w:r>
    </w:p>
    <w:p w:rsidR="003C631D" w:rsidRDefault="0008283D">
      <w:pPr>
        <w:pStyle w:val="LO-normal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dei Team/Consigli di classe</w:t>
      </w:r>
    </w:p>
    <w:p w:rsidR="003C631D" w:rsidRDefault="0008283D">
      <w:pPr>
        <w:pStyle w:val="LO-normal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Area dello svantaggio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scolastico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s.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2021-2022</w:t>
      </w:r>
    </w:p>
    <w:p w:rsidR="003C631D" w:rsidRDefault="0008283D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Direttiva Ministeriale 27 dicembre 2012, Circolare Ministeriale n°8, del 6 marzo 2013</w:t>
      </w:r>
    </w:p>
    <w:p w:rsidR="003C631D" w:rsidRDefault="0008283D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Ordine di scuola…………………………………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C631D" w:rsidRDefault="0008283D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Plesso……………………………………………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C631D" w:rsidRDefault="0008283D">
      <w:pPr>
        <w:pStyle w:val="LO-normal"/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Classe...........................................................................</w:t>
      </w:r>
    </w:p>
    <w:p w:rsidR="003C631D" w:rsidRDefault="0008283D">
      <w:pPr>
        <w:pStyle w:val="LO-normal"/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Coordinatore......................................................................</w:t>
      </w:r>
    </w:p>
    <w:p w:rsidR="003C631D" w:rsidRDefault="0008283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direttiva del 27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Dicembre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legge: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ogni classe ci sono alunni che presentano una richiesta di speciale attenzione per una varietà di ragioni: svantaggio sociale e culturale, disturbi specifici di apprendimento e/o disturbi evolutivi specifici, difficoltà derivanti dalla non conoscenza della cultura e della lingua”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si deduce che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“l’area dello svantaggio scolastico è molto più ampia di quella riferibile esplicitamente alla presenza di deficit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3C631D" w:rsidRDefault="0008283D">
      <w:pPr>
        <w:pStyle w:val="LO-normal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direttiva ministeriale aggiunge, inoltre, che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“…è sempre più urgente adottare una didattica che sia ‘denominatore comune’ per tutti gli alunni e che non lasci indietro nessuno: una didattica inclusiva più che una didattica speciale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3C631D" w:rsidRDefault="0008283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Secondo 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C.M. n. 8 del 6 marzo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Fermo restando l'obbligo di presentazione delle certificazioni per l'esercizio dei diritti conseguenti alle situazioni di disabilità e di DSA, è compito doveroso dei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Consigli di classe indicare in quali altri casi sia opportuna e necessaria l'adozione di una personalizzazione della didattica ed eventualmente di misure compensative o dispensative,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nella prospettiva di una presa in carico globale ed inclusiva di tutti gli alunni.</w:t>
      </w:r>
    </w:p>
    <w:p w:rsidR="003C631D" w:rsidRDefault="0008283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Strumento privilegiato è il percorso individualizzato e personalizzato, redatto in un Piano Didattico Personalizzato (PDP), che ha lo scopo di definire, monitorare e documentare – secondo un’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elaborazione collegiale, corresponsabile e partecipata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le strategie di intervento più idonee e i criteri di valutazione degli apprendimenti.</w:t>
      </w:r>
    </w:p>
    <w:p w:rsidR="003C631D" w:rsidRDefault="0008283D">
      <w:pPr>
        <w:pStyle w:val="LO-normal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questa nuova e più ampia ottica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il Piano Didattico Personalizzato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non può più essere inteso come mera esplicitazione di strumenti compensativi e dispensativi per gli alunni con DSA; esso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bensì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 strumento in cui si potranno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ad esempio,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includere progettazioni didattico-educative calibrate sui livelli minimi attesi per le competenze in uscita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(di cui moltissimi alunni con BES, privi di qualsivoglia certificazione diagnostica, abbisognano), strumenti programmatici utili in maggior misura rispetto a compensazioni o dispense, a carattere squisitamente didattico-strumentale. Tale direttiva ben chiarisce come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 presa in carico dei BES debba essere al centro dell’attenzione e dello sforzo congiunto della scuola e della famiglia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C631D" w:rsidRDefault="0008283D">
      <w:pPr>
        <w:pStyle w:val="LO-normal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È necessario che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l’attivazione di un percorso individualizzato e personalizzato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per un alunno con Bisogni Educativi Speciali sia deliberata in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Consiglio di classe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dando luogo al PDP, firmato dal Dirigente scolastico (o da un docente da questi specificamente delegato), dai docenti e dalla famiglia. Nel caso in cui sia necessario trattare dati sensibili per finalità istituzionali, si avrà cura di includere nel PDP apposita autorizzazione da parte della famiglia.</w:t>
      </w:r>
    </w:p>
    <w:p w:rsidR="003C631D" w:rsidRDefault="0008283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Ove non sia presente certificazione clinica o diagnosi, il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Consiglio di classe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motiverà opportunamente,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verbalizzandole,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 decisioni assunte sulla base di considerazioni pedagogiche e didattiche; ciò al fine di evitare contenzioso.” </w:t>
      </w:r>
    </w:p>
    <w:p w:rsidR="003C631D" w:rsidRDefault="003C631D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31D" w:rsidRDefault="0008283D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Normativa di riferimento:</w:t>
      </w:r>
    </w:p>
    <w:p w:rsidR="003C631D" w:rsidRDefault="003C631D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31D" w:rsidRDefault="0008283D">
      <w:pPr>
        <w:pStyle w:val="LO-normal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 -certificazione medica (L.104/1992)</w:t>
      </w:r>
    </w:p>
    <w:p w:rsidR="003C631D" w:rsidRDefault="0008283D">
      <w:pPr>
        <w:pStyle w:val="LO-normal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BES-disturbi dell’apprendimento (L.170/2010 e LINEE GUIDA)</w:t>
      </w:r>
    </w:p>
    <w:p w:rsidR="003C631D" w:rsidRDefault="0008283D">
      <w:pPr>
        <w:pStyle w:val="LO-normal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BES-sindrome ADHD (nota min.6013/2009)</w:t>
      </w:r>
    </w:p>
    <w:p w:rsidR="003C631D" w:rsidRDefault="0008283D">
      <w:pPr>
        <w:pStyle w:val="LO-normal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 -svantaggio culturale (Linee guida stranieri 2006)</w:t>
      </w:r>
    </w:p>
    <w:p w:rsidR="003C631D" w:rsidRDefault="0008283D">
      <w:pPr>
        <w:pStyle w:val="LO-normal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BES-famiglie in difficoltà, alunni in ospedale, istruzione domiciliare (L.285/</w:t>
      </w:r>
      <w:proofErr w:type="gramStart"/>
      <w:r>
        <w:rPr>
          <w:color w:val="000000"/>
          <w:sz w:val="22"/>
          <w:szCs w:val="22"/>
        </w:rPr>
        <w:t>1997,CM</w:t>
      </w:r>
      <w:proofErr w:type="gramEnd"/>
      <w:r>
        <w:rPr>
          <w:color w:val="000000"/>
          <w:sz w:val="22"/>
          <w:szCs w:val="22"/>
        </w:rPr>
        <w:t>353/1998)</w:t>
      </w:r>
    </w:p>
    <w:p w:rsidR="003C631D" w:rsidRDefault="0008283D">
      <w:pPr>
        <w:pStyle w:val="LO-normal"/>
      </w:pPr>
      <w:r>
        <w:rPr>
          <w:color w:val="000000"/>
          <w:sz w:val="22"/>
          <w:szCs w:val="22"/>
        </w:rPr>
        <w:t>BES Direttiva 27/12/</w:t>
      </w:r>
      <w:proofErr w:type="gramStart"/>
      <w:r>
        <w:rPr>
          <w:color w:val="000000"/>
          <w:sz w:val="22"/>
          <w:szCs w:val="22"/>
        </w:rPr>
        <w:t>2012 ,</w:t>
      </w:r>
      <w:proofErr w:type="gramEnd"/>
      <w:r>
        <w:rPr>
          <w:color w:val="000000"/>
          <w:sz w:val="22"/>
          <w:szCs w:val="22"/>
        </w:rPr>
        <w:t xml:space="preserve"> CM 8/2013 e nota 1551/2013</w:t>
      </w:r>
    </w:p>
    <w:p w:rsidR="003C631D" w:rsidRDefault="003C631D">
      <w:pPr>
        <w:pStyle w:val="LO-normal"/>
        <w:rPr>
          <w:color w:val="000000"/>
          <w:sz w:val="22"/>
          <w:szCs w:val="22"/>
        </w:rPr>
      </w:pPr>
    </w:p>
    <w:p w:rsidR="003C631D" w:rsidRDefault="0008283D">
      <w:pPr>
        <w:pStyle w:val="LO-normal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INDICAZIONI OPERATIVE</w:t>
      </w:r>
    </w:p>
    <w:p w:rsidR="003C631D" w:rsidRDefault="003C631D">
      <w:pPr>
        <w:pStyle w:val="LO-normal"/>
        <w:rPr>
          <w:color w:val="000000"/>
          <w:sz w:val="24"/>
          <w:szCs w:val="24"/>
        </w:rPr>
      </w:pPr>
    </w:p>
    <w:p w:rsidR="003C631D" w:rsidRDefault="0008283D">
      <w:pPr>
        <w:pStyle w:val="LO-normal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Per  i</w:t>
      </w:r>
      <w:proofErr w:type="gramEnd"/>
      <w:r>
        <w:rPr>
          <w:color w:val="000000"/>
          <w:sz w:val="24"/>
          <w:szCs w:val="24"/>
        </w:rPr>
        <w:t xml:space="preserve"> casi di </w:t>
      </w:r>
      <w:r>
        <w:rPr>
          <w:b/>
          <w:color w:val="000000"/>
          <w:sz w:val="24"/>
          <w:szCs w:val="24"/>
        </w:rPr>
        <w:t>DISABILITA’</w:t>
      </w:r>
      <w:r>
        <w:rPr>
          <w:color w:val="000000"/>
          <w:sz w:val="24"/>
          <w:szCs w:val="24"/>
        </w:rPr>
        <w:t xml:space="preserve"> certificati ai sensi della legge L.104, è prevista la compilazione del PEI dal docente di sostegno, scaricabile dal sito della scuola nell’ AREA INCLUSIONE e da consegnare entro novembre.</w:t>
      </w:r>
    </w:p>
    <w:p w:rsidR="003C631D" w:rsidRDefault="003C631D">
      <w:pPr>
        <w:pStyle w:val="LO-normal"/>
        <w:rPr>
          <w:color w:val="000000"/>
          <w:sz w:val="24"/>
          <w:szCs w:val="24"/>
        </w:rPr>
      </w:pPr>
    </w:p>
    <w:p w:rsidR="003C631D" w:rsidRDefault="0008283D">
      <w:pPr>
        <w:pStyle w:val="LO-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i casi di </w:t>
      </w:r>
      <w:r>
        <w:rPr>
          <w:b/>
          <w:color w:val="000000"/>
          <w:sz w:val="24"/>
          <w:szCs w:val="24"/>
        </w:rPr>
        <w:t>DSA certificati</w:t>
      </w:r>
      <w:r>
        <w:rPr>
          <w:color w:val="000000"/>
          <w:sz w:val="24"/>
          <w:szCs w:val="24"/>
        </w:rPr>
        <w:t xml:space="preserve"> ai sensi della legge 170/</w:t>
      </w:r>
      <w:proofErr w:type="gramStart"/>
      <w:r>
        <w:rPr>
          <w:color w:val="000000"/>
          <w:sz w:val="24"/>
          <w:szCs w:val="24"/>
        </w:rPr>
        <w:t>2010,con</w:t>
      </w:r>
      <w:proofErr w:type="gramEnd"/>
      <w:r>
        <w:rPr>
          <w:color w:val="000000"/>
          <w:sz w:val="24"/>
          <w:szCs w:val="24"/>
        </w:rPr>
        <w:t xml:space="preserve"> diagnosi o certificazione , è prevista la compilazione del PDP scaricabile dal sito della scuola nell’ AREA INCLUSIONE da consegnare  entro fine novembre </w:t>
      </w:r>
    </w:p>
    <w:p w:rsidR="003C631D" w:rsidRDefault="003C631D">
      <w:pPr>
        <w:pStyle w:val="LO-normal"/>
        <w:rPr>
          <w:color w:val="000000"/>
          <w:sz w:val="24"/>
          <w:szCs w:val="24"/>
        </w:rPr>
      </w:pPr>
    </w:p>
    <w:p w:rsidR="003C631D" w:rsidRDefault="0008283D">
      <w:pPr>
        <w:pStyle w:val="LO-normal"/>
      </w:pPr>
      <w:r>
        <w:rPr>
          <w:color w:val="000000"/>
          <w:sz w:val="24"/>
          <w:szCs w:val="24"/>
        </w:rPr>
        <w:t xml:space="preserve">Per i casi di </w:t>
      </w:r>
      <w:r>
        <w:rPr>
          <w:b/>
          <w:color w:val="000000"/>
          <w:sz w:val="24"/>
          <w:szCs w:val="24"/>
        </w:rPr>
        <w:t>BES non certificati</w:t>
      </w:r>
      <w:r>
        <w:rPr>
          <w:color w:val="000000"/>
          <w:sz w:val="24"/>
          <w:szCs w:val="24"/>
        </w:rPr>
        <w:t>, Direttiva 27/12/</w:t>
      </w:r>
      <w:proofErr w:type="gramStart"/>
      <w:r>
        <w:rPr>
          <w:color w:val="000000"/>
          <w:sz w:val="24"/>
          <w:szCs w:val="24"/>
        </w:rPr>
        <w:t>2012 ,</w:t>
      </w:r>
      <w:proofErr w:type="gramEnd"/>
      <w:r>
        <w:rPr>
          <w:color w:val="000000"/>
          <w:sz w:val="24"/>
          <w:szCs w:val="24"/>
        </w:rPr>
        <w:t xml:space="preserve"> CM 8/2013 e nota 1551/2013,  il Consiglio di classe verbalizzerà, sulla base di adeguate considerazioni di carattere pedagogico  e didattico, le decisioni assunte,  al fine di evitare contenzioso. Se fosse necessaria la compilazione di un </w:t>
      </w:r>
      <w:proofErr w:type="gramStart"/>
      <w:r>
        <w:rPr>
          <w:color w:val="000000"/>
          <w:sz w:val="24"/>
          <w:szCs w:val="24"/>
        </w:rPr>
        <w:t>PDP ,</w:t>
      </w:r>
      <w:proofErr w:type="gramEnd"/>
      <w:r>
        <w:rPr>
          <w:color w:val="000000"/>
          <w:sz w:val="24"/>
          <w:szCs w:val="24"/>
        </w:rPr>
        <w:t xml:space="preserve">  il modello è scaricabile dal sito della scuola AREA INCLUSIONE.</w:t>
      </w:r>
    </w:p>
    <w:p w:rsidR="003C631D" w:rsidRDefault="003C631D">
      <w:pPr>
        <w:pStyle w:val="LO-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C631D" w:rsidRDefault="003C631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C631D" w:rsidRDefault="0008283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SCHEDA RILEVAZIONE STUDENTI CON BISOGNI EDUCATIVI SPECIALI (BES C.M. N°8/201</w:t>
      </w:r>
    </w:p>
    <w:tbl>
      <w:tblPr>
        <w:tblStyle w:val="TableNormal"/>
        <w:tblW w:w="14426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34"/>
        <w:gridCol w:w="3826"/>
        <w:gridCol w:w="3683"/>
        <w:gridCol w:w="2415"/>
        <w:gridCol w:w="2268"/>
      </w:tblGrid>
      <w:tr w:rsidR="003C631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Area BES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Individuazione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Nomi allievi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Osservazioni</w:t>
            </w:r>
          </w:p>
        </w:tc>
      </w:tr>
      <w:tr w:rsidR="003C631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Disabilità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Legge 104/92 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art. 3, commi 1 e 3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(docente di sostegno)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Certificazione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Psicofisico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Sensoriale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Motorio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Autismo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631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Disturbi Evolutivi 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Specifici 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DSA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Legge 170/2010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Documentata con diagnosi clinica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Dislessia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Disgrafia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Disortografia</w:t>
            </w:r>
          </w:p>
          <w:p w:rsidR="003C631D" w:rsidRDefault="0008283D">
            <w:pPr>
              <w:pStyle w:val="LO-normal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Discalculia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631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Disturbi Evolutivi Specifici</w:t>
            </w:r>
          </w:p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Altra tipologia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Documentata con diagnosi clinica e considerazioni pedagogiche e didattiche verbalizzate dal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Disturbi specifici linguaggio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Disturbo della coordinazione motoria</w:t>
            </w:r>
          </w:p>
          <w:p w:rsidR="003C631D" w:rsidRDefault="0008283D">
            <w:pPr>
              <w:pStyle w:val="LO-normal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Disprassia</w:t>
            </w:r>
            <w:proofErr w:type="spellEnd"/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Disturbo non verbale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Disturbo dello spettro autistico lieve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A.D.H.D Disturbo Attenzione e Iperattività di tipo lieve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Funzionamento cognitivo limite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bordeline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cognitivo)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DOP (Oppositivo-provocatorio)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631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Svantaggio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Socio-economico</w:t>
            </w:r>
          </w:p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Segnalazione sulla base di elementi oggettivi </w:t>
            </w:r>
          </w:p>
          <w:p w:rsidR="003C631D" w:rsidRDefault="0008283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(es: segnalazione dei servizi sociali)</w:t>
            </w:r>
          </w:p>
          <w:p w:rsidR="003C631D" w:rsidRDefault="0008283D">
            <w:pPr>
              <w:pStyle w:val="LO-normal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Considerazioni pedagogiche e didattiche verbalizzate dal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-sociali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631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Svantaggio</w:t>
            </w:r>
          </w:p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Linguistico e culturale (stranieri non alfabetizzati)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Considerazioni pedagogiche e didattiche</w:t>
            </w:r>
          </w:p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Recente immigrazione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(mesi/1anno)</w:t>
            </w:r>
          </w:p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631D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Altre Difficoltà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Transitorie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Malattie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Traumi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Dipendenze…</w:t>
            </w:r>
          </w:p>
          <w:p w:rsidR="003C631D" w:rsidRDefault="0008283D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Disagio comportamentale/relazionale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31D" w:rsidRDefault="003C631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C631D" w:rsidRDefault="003C631D">
      <w:pPr>
        <w:pStyle w:val="LO-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C631D" w:rsidRDefault="003C631D">
      <w:pPr>
        <w:pStyle w:val="LO-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C631D" w:rsidRDefault="0008283D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Data, …………………… </w:t>
      </w:r>
    </w:p>
    <w:p w:rsidR="003C631D" w:rsidRDefault="0008283D">
      <w:pPr>
        <w:pStyle w:val="LO-normal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3C631D" w:rsidRDefault="0008283D">
      <w:pPr>
        <w:pStyle w:val="LO-normal"/>
        <w:ind w:left="-709" w:right="-461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Consiglio di Classe (coordinatore, dopo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unanimità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3C631D">
      <w:headerReference w:type="default" r:id="rId6"/>
      <w:footerReference w:type="default" r:id="rId7"/>
      <w:pgSz w:w="15840" w:h="12240" w:orient="landscape"/>
      <w:pgMar w:top="851" w:right="1134" w:bottom="777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F6" w:rsidRDefault="001906F6">
      <w:r>
        <w:separator/>
      </w:r>
    </w:p>
  </w:endnote>
  <w:endnote w:type="continuationSeparator" w:id="0">
    <w:p w:rsidR="001906F6" w:rsidRDefault="0019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1D" w:rsidRDefault="003C631D">
    <w:pPr>
      <w:pStyle w:val="LO-normal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F6" w:rsidRDefault="001906F6">
      <w:r>
        <w:separator/>
      </w:r>
    </w:p>
  </w:footnote>
  <w:footnote w:type="continuationSeparator" w:id="0">
    <w:p w:rsidR="001906F6" w:rsidRDefault="0019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1D" w:rsidRDefault="003C631D">
    <w:pPr>
      <w:pStyle w:val="LO-normal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D"/>
    <w:rsid w:val="0008283D"/>
    <w:rsid w:val="001906F6"/>
    <w:rsid w:val="003C631D"/>
    <w:rsid w:val="00975CED"/>
    <w:rsid w:val="00A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6BB1A-46C3-4393-8AB9-6C59E6C7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Asus</cp:lastModifiedBy>
  <cp:revision>2</cp:revision>
  <dcterms:created xsi:type="dcterms:W3CDTF">2021-10-11T13:10:00Z</dcterms:created>
  <dcterms:modified xsi:type="dcterms:W3CDTF">2021-10-11T13:10:00Z</dcterms:modified>
  <dc:language>it-IT</dc:language>
</cp:coreProperties>
</file>